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3061" w14:textId="77777777" w:rsidR="001B02D6" w:rsidRPr="00A11EB1" w:rsidRDefault="001B02D6" w:rsidP="001B02D6">
      <w:pPr>
        <w:rPr>
          <w:rFonts w:ascii="Times New Roman" w:hAnsi="Times New Roman" w:cs="Times New Roman"/>
          <w:sz w:val="24"/>
          <w:szCs w:val="24"/>
        </w:rPr>
      </w:pPr>
      <w:r w:rsidRPr="00A11EB1">
        <w:rPr>
          <w:rFonts w:ascii="Times New Roman" w:hAnsi="Times New Roman" w:cs="Times New Roman"/>
          <w:b/>
          <w:bCs/>
          <w:sz w:val="24"/>
          <w:szCs w:val="24"/>
        </w:rPr>
        <w:t>FOR IMMEDIATE RELEASE</w:t>
      </w:r>
      <w:r w:rsidRPr="00A11EB1">
        <w:rPr>
          <w:rFonts w:ascii="Times New Roman" w:hAnsi="Times New Roman" w:cs="Times New Roman"/>
          <w:sz w:val="24"/>
          <w:szCs w:val="24"/>
        </w:rPr>
        <w:tab/>
      </w:r>
      <w:r>
        <w:rPr>
          <w:rFonts w:ascii="Times New Roman" w:hAnsi="Times New Roman" w:cs="Times New Roman"/>
          <w:sz w:val="24"/>
          <w:szCs w:val="24"/>
        </w:rPr>
        <w:t xml:space="preserve">    </w:t>
      </w:r>
      <w:r w:rsidRPr="00A11EB1">
        <w:rPr>
          <w:rFonts w:ascii="Times New Roman" w:hAnsi="Times New Roman" w:cs="Times New Roman"/>
          <w:sz w:val="24"/>
          <w:szCs w:val="24"/>
        </w:rPr>
        <w:t xml:space="preserve">                                             </w:t>
      </w:r>
      <w:r w:rsidRPr="00A11EB1">
        <w:rPr>
          <w:rFonts w:ascii="Times New Roman" w:hAnsi="Times New Roman" w:cs="Times New Roman"/>
          <w:b/>
          <w:bCs/>
          <w:sz w:val="24"/>
          <w:szCs w:val="24"/>
        </w:rPr>
        <w:t>                        June 2, 2026</w:t>
      </w:r>
      <w:r w:rsidRPr="00A11EB1">
        <w:rPr>
          <w:rFonts w:ascii="Times New Roman" w:hAnsi="Times New Roman" w:cs="Times New Roman"/>
          <w:sz w:val="24"/>
          <w:szCs w:val="24"/>
        </w:rPr>
        <w:t> </w:t>
      </w:r>
    </w:p>
    <w:p w14:paraId="3BA9A812" w14:textId="46E4B53B" w:rsidR="001B02D6" w:rsidRPr="00A11EB1" w:rsidRDefault="001B02D6" w:rsidP="001B02D6">
      <w:pPr>
        <w:jc w:val="center"/>
        <w:rPr>
          <w:rFonts w:ascii="Times New Roman" w:hAnsi="Times New Roman" w:cs="Times New Roman"/>
          <w:i/>
          <w:iCs/>
          <w:sz w:val="28"/>
          <w:szCs w:val="28"/>
        </w:rPr>
      </w:pPr>
      <w:r>
        <w:rPr>
          <w:rFonts w:ascii="Times New Roman" w:hAnsi="Times New Roman" w:cs="Times New Roman"/>
          <w:b/>
          <w:bCs/>
          <w:sz w:val="28"/>
          <w:szCs w:val="28"/>
        </w:rPr>
        <w:t>Statement</w:t>
      </w:r>
      <w:r w:rsidR="00FF494A">
        <w:rPr>
          <w:rFonts w:ascii="Times New Roman" w:hAnsi="Times New Roman" w:cs="Times New Roman"/>
          <w:b/>
          <w:bCs/>
          <w:sz w:val="28"/>
          <w:szCs w:val="28"/>
        </w:rPr>
        <w:t xml:space="preserve"> by Board of Education of Harford County President Lauren Paige</w:t>
      </w:r>
      <w:r>
        <w:rPr>
          <w:rFonts w:ascii="Times New Roman" w:hAnsi="Times New Roman" w:cs="Times New Roman"/>
          <w:b/>
          <w:bCs/>
          <w:sz w:val="28"/>
          <w:szCs w:val="28"/>
        </w:rPr>
        <w:t xml:space="preserve"> on Public Education, Governance, and the F</w:t>
      </w:r>
      <w:r w:rsidR="00FF494A">
        <w:rPr>
          <w:rFonts w:ascii="Times New Roman" w:hAnsi="Times New Roman" w:cs="Times New Roman"/>
          <w:b/>
          <w:bCs/>
          <w:sz w:val="28"/>
          <w:szCs w:val="28"/>
        </w:rPr>
        <w:t>Y</w:t>
      </w:r>
      <w:r>
        <w:rPr>
          <w:rFonts w:ascii="Times New Roman" w:hAnsi="Times New Roman" w:cs="Times New Roman"/>
          <w:b/>
          <w:bCs/>
          <w:sz w:val="28"/>
          <w:szCs w:val="28"/>
        </w:rPr>
        <w:t>27 Budget</w:t>
      </w:r>
    </w:p>
    <w:p w14:paraId="3262790D"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The Harford County Board of Education is a nonpartisan body entrusted with a singular mission: serving every student in every community throughout Harford County. </w:t>
      </w:r>
    </w:p>
    <w:p w14:paraId="06CABAAC"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Each member of the Board takes an oath to put students first. That responsibility requires us to make decisions based on what we believe is best for students, families, staff, and the long-term success of our school system, regardless of political pressure. </w:t>
      </w:r>
    </w:p>
    <w:p w14:paraId="2A680EE2"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Recent events surrounding both the superintendent search and budget process have been disappointing. Throughout the superintendent search, the Board followed a thoughtful process that included a unanimous vote for a trusted state search organization, a Board vote on candidate qualifications, multiple public meetings with public comments, community surveys, stakeholder engagement opportunities, candidate interviews. More than 1,200 community members, students, and employees participated in surveys and feedback opportunities before the Board selected Dr. Dyann Mack as superintendent.  </w:t>
      </w:r>
    </w:p>
    <w:p w14:paraId="750FC8FE"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The search process produced multiple qualified candidates, and the Board ultimately selected a leader with three decades of experience in Harford County Public Schools and extensive expertise in instruction, operations, student services, budgeting, and system leadership. I am proud to support a leader who has been working to steady a system in turmoil, and who leads with integrity and intentionality. </w:t>
      </w:r>
    </w:p>
    <w:p w14:paraId="799EB0C1"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Throughout the process, I experienced pressure and communications that I believe crossed appropriate boundaries between county government leadership and an independent Board of Education. Efforts to intimidate Board members undermine the independence necessary for effective school governance and the public's trust in that process. </w:t>
      </w:r>
    </w:p>
    <w:p w14:paraId="57EFDF50"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My responsibility is to exercise independent judgment and vote in what I believe is the best interest of Harford County Public Schools. That obligation exists regardless of political pressure or potential personal consequences. Even with personal consequences and retribution within my own political party, I know I fulfilled my duties as a Board member and Board president. I respect the right of political organizations to make their own decisions. However, my responsibility as Board President is not to a specific elected official. My responsibility is to the students, families, educators, and taxpayers of Harford County, and I will continue to put those interests first. </w:t>
      </w:r>
    </w:p>
    <w:p w14:paraId="2856DC00"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I am proud to be a conservative leader in public education. My values include strong parental involvement, transparency, accountability, fiscal responsibility, respect for local communities, safe schools, and a balanced curriculum that prepares students for success in life. Those principles have guided my service on the Board and will continue to do so. </w:t>
      </w:r>
    </w:p>
    <w:p w14:paraId="2742C0F8"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lastRenderedPageBreak/>
        <w:t>Those same values also require me to oppose efforts to inject partisan politics into decisions that should be centered on students. This brings us to the FY27 budget. </w:t>
      </w:r>
    </w:p>
    <w:p w14:paraId="46F1C32F"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I am grateful to members of the County Council who have worked to identify additional funding that will help preserve teaching positions and support students. Their efforts recognize the reality that the funding increase frequently cited by county officials does not fully reflect the gap between the County Executive's proposal and the Board's budget request. The Board's proposed budget was built to maintain class sizes, protect student programs, support employees, and invest in the future of our community through early learning and workforce preparation.  </w:t>
      </w:r>
    </w:p>
    <w:p w14:paraId="43D9BACA"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Harford County deserves thoughtful conversations about educational priorities, fiscal realities, and community expectations. They do not deserve political threats on future funding or attempts to divide our community. </w:t>
      </w:r>
    </w:p>
    <w:p w14:paraId="12DFB39F" w14:textId="77777777" w:rsidR="001B02D6" w:rsidRPr="001B02D6" w:rsidRDefault="001B02D6" w:rsidP="001B02D6">
      <w:pPr>
        <w:rPr>
          <w:rFonts w:ascii="Times New Roman" w:hAnsi="Times New Roman" w:cs="Times New Roman"/>
        </w:rPr>
      </w:pPr>
      <w:r w:rsidRPr="001B02D6">
        <w:rPr>
          <w:rFonts w:ascii="Times New Roman" w:hAnsi="Times New Roman" w:cs="Times New Roman"/>
        </w:rPr>
        <w:t>I remain committed to working with the County Executive, County Council, community members, parents, employees, and stakeholders of all political viewpoints. I welcome respectful conversations about how we can continue improving Harford County Public Schools while reflecting the values and priorities of our community. </w:t>
      </w:r>
    </w:p>
    <w:p w14:paraId="2AFAA53E" w14:textId="77777777" w:rsidR="001B02D6" w:rsidRDefault="001B02D6" w:rsidP="001B02D6">
      <w:pPr>
        <w:rPr>
          <w:rFonts w:ascii="Times New Roman" w:hAnsi="Times New Roman" w:cs="Times New Roman"/>
        </w:rPr>
      </w:pPr>
      <w:r w:rsidRPr="001B02D6">
        <w:rPr>
          <w:rFonts w:ascii="Times New Roman" w:hAnsi="Times New Roman" w:cs="Times New Roman"/>
        </w:rPr>
        <w:t>At the end of the day, our responsibility is to students and that will guide all Board of Education decisions, budgets, and priority setting. </w:t>
      </w:r>
    </w:p>
    <w:p w14:paraId="59E22D6B" w14:textId="56FE4B85" w:rsidR="001B02D6" w:rsidRPr="001B02D6" w:rsidRDefault="001B02D6" w:rsidP="001B02D6">
      <w:pPr>
        <w:jc w:val="center"/>
        <w:rPr>
          <w:rFonts w:ascii="Times New Roman" w:hAnsi="Times New Roman" w:cs="Times New Roman"/>
        </w:rPr>
      </w:pPr>
      <w:r>
        <w:rPr>
          <w:rFonts w:ascii="Times New Roman" w:hAnsi="Times New Roman" w:cs="Times New Roman"/>
        </w:rPr>
        <w:t>###</w:t>
      </w:r>
    </w:p>
    <w:p w14:paraId="6CA20420" w14:textId="77777777" w:rsidR="001B02D6" w:rsidRPr="00A11EB1" w:rsidRDefault="001B02D6" w:rsidP="001B02D6">
      <w:r w:rsidRPr="00A11EB1">
        <w:t> </w:t>
      </w:r>
    </w:p>
    <w:p w14:paraId="1E854034" w14:textId="77777777" w:rsidR="001B02D6" w:rsidRPr="00EC7D21" w:rsidRDefault="001B02D6" w:rsidP="001B02D6"/>
    <w:p w14:paraId="2E00A78E" w14:textId="48253FF3" w:rsidR="00BB4C2D" w:rsidRPr="00EC7D21" w:rsidRDefault="00BB4C2D" w:rsidP="00EC7D21"/>
    <w:sectPr w:rsidR="00BB4C2D" w:rsidRPr="00EC7D21" w:rsidSect="006C33DF">
      <w:headerReference w:type="first" r:id="rId7"/>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2089" w14:textId="77777777" w:rsidR="00265621" w:rsidRDefault="00265621" w:rsidP="00F36670">
      <w:pPr>
        <w:spacing w:after="0" w:line="240" w:lineRule="auto"/>
      </w:pPr>
      <w:r>
        <w:separator/>
      </w:r>
    </w:p>
  </w:endnote>
  <w:endnote w:type="continuationSeparator" w:id="0">
    <w:p w14:paraId="45BD12F7" w14:textId="77777777" w:rsidR="00265621" w:rsidRDefault="00265621" w:rsidP="00F36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2E2B4" w14:textId="77777777" w:rsidR="00265621" w:rsidRDefault="00265621" w:rsidP="00F36670">
      <w:pPr>
        <w:spacing w:after="0" w:line="240" w:lineRule="auto"/>
      </w:pPr>
      <w:r>
        <w:separator/>
      </w:r>
    </w:p>
  </w:footnote>
  <w:footnote w:type="continuationSeparator" w:id="0">
    <w:p w14:paraId="576C3712" w14:textId="77777777" w:rsidR="00265621" w:rsidRDefault="00265621" w:rsidP="00F36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C45" w14:textId="6DB87C58" w:rsidR="007E404C" w:rsidRDefault="001B02D6">
    <w:pPr>
      <w:pStyle w:val="Header"/>
    </w:pPr>
    <w:r w:rsidRPr="00B82A34">
      <w:rPr>
        <w:noProof/>
      </w:rPr>
      <mc:AlternateContent>
        <mc:Choice Requires="wps">
          <w:drawing>
            <wp:anchor distT="0" distB="182880" distL="114300" distR="114300" simplePos="0" relativeHeight="251661312" behindDoc="0" locked="0" layoutInCell="1" allowOverlap="1" wp14:anchorId="5987216C" wp14:editId="6471CFCC">
              <wp:simplePos x="0" y="0"/>
              <wp:positionH relativeFrom="column">
                <wp:posOffset>1179322</wp:posOffset>
              </wp:positionH>
              <wp:positionV relativeFrom="paragraph">
                <wp:posOffset>907415</wp:posOffset>
              </wp:positionV>
              <wp:extent cx="5205730" cy="7429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5730" cy="742950"/>
                      </a:xfrm>
                      <a:prstGeom prst="rect">
                        <a:avLst/>
                      </a:prstGeom>
                      <a:solidFill>
                        <a:srgbClr val="FFFFFF"/>
                      </a:solidFill>
                      <a:ln w="9525">
                        <a:noFill/>
                        <a:miter lim="800000"/>
                        <a:headEnd/>
                        <a:tailEnd/>
                      </a:ln>
                    </wps:spPr>
                    <wps:txbx>
                      <w:txbxContent>
                        <w:p w14:paraId="4B39257F" w14:textId="77777777" w:rsidR="001B02D6" w:rsidRPr="00C3767B" w:rsidRDefault="001B02D6" w:rsidP="001B02D6">
                          <w:pPr>
                            <w:spacing w:after="0"/>
                            <w:ind w:right="14"/>
                            <w:jc w:val="right"/>
                            <w:rPr>
                              <w:rFonts w:ascii="Century Gothic" w:hAnsi="Century Gothic"/>
                              <w:b/>
                              <w:sz w:val="28"/>
                              <w:szCs w:val="28"/>
                            </w:rPr>
                          </w:pPr>
                          <w:r>
                            <w:rPr>
                              <w:rFonts w:ascii="Century Gothic" w:hAnsi="Century Gothic"/>
                              <w:b/>
                              <w:sz w:val="28"/>
                              <w:szCs w:val="28"/>
                            </w:rPr>
                            <w:t>Communications Office</w:t>
                          </w:r>
                        </w:p>
                        <w:p w14:paraId="6A605F7D" w14:textId="77777777" w:rsidR="001B02D6" w:rsidRPr="00C3767B" w:rsidRDefault="001B02D6" w:rsidP="001B02D6">
                          <w:pPr>
                            <w:spacing w:after="0"/>
                            <w:ind w:right="14"/>
                            <w:jc w:val="right"/>
                            <w:rPr>
                              <w:rFonts w:ascii="Century Gothic" w:hAnsi="Century Gothic"/>
                            </w:rPr>
                          </w:pPr>
                          <w:r>
                            <w:rPr>
                              <w:rFonts w:ascii="Century Gothic" w:hAnsi="Century Gothic"/>
                            </w:rPr>
                            <w:t>Jillian Lader</w:t>
                          </w:r>
                          <w:r w:rsidRPr="00C3767B">
                            <w:rPr>
                              <w:rFonts w:ascii="Century Gothic" w:hAnsi="Century Gothic"/>
                            </w:rPr>
                            <w:t xml:space="preserve">, </w:t>
                          </w:r>
                          <w:r>
                            <w:rPr>
                              <w:rFonts w:ascii="Century Gothic" w:hAnsi="Century Gothic"/>
                            </w:rPr>
                            <w:t>Manager of Communications</w:t>
                          </w:r>
                        </w:p>
                        <w:p w14:paraId="0E3C1CE6" w14:textId="77777777" w:rsidR="001B02D6" w:rsidRPr="00C3767B" w:rsidRDefault="001B02D6" w:rsidP="001B02D6">
                          <w:pPr>
                            <w:spacing w:after="0"/>
                            <w:ind w:right="14"/>
                            <w:jc w:val="right"/>
                            <w:rPr>
                              <w:rFonts w:ascii="Century Gothic" w:hAnsi="Century Gothic"/>
                            </w:rPr>
                          </w:pPr>
                          <w:r>
                            <w:rPr>
                              <w:rFonts w:ascii="Century Gothic" w:hAnsi="Century Gothic"/>
                            </w:rPr>
                            <w:t>410-588-5203</w:t>
                          </w:r>
                          <w:r w:rsidRPr="00C3767B">
                            <w:rPr>
                              <w:rFonts w:ascii="Century Gothic" w:hAnsi="Century Gothic"/>
                            </w:rPr>
                            <w:t xml:space="preserve"> • </w:t>
                          </w:r>
                          <w:r>
                            <w:rPr>
                              <w:rFonts w:ascii="Century Gothic" w:hAnsi="Century Gothic"/>
                            </w:rPr>
                            <w:t>Jillian.Lader@hcps.org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7216C" id="_x0000_t202" coordsize="21600,21600" o:spt="202" path="m,l,21600r21600,l21600,xe">
              <v:stroke joinstyle="miter"/>
              <v:path gradientshapeok="t" o:connecttype="rect"/>
            </v:shapetype>
            <v:shape id="Text Box 2" o:spid="_x0000_s1026" type="#_x0000_t202" style="position:absolute;margin-left:92.85pt;margin-top:71.45pt;width:409.9pt;height:58.5pt;z-index:251661312;visibility:visible;mso-wrap-style:square;mso-width-percent:0;mso-height-percent:0;mso-wrap-distance-left:9pt;mso-wrap-distance-top:0;mso-wrap-distance-right:9pt;mso-wrap-distance-bottom:14.4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" stroked="f">
              <v:textbox>
                <w:txbxContent>
                  <w:p w14:paraId="4B39257F" w14:textId="77777777" w:rsidR="001B02D6" w:rsidRPr="00C3767B" w:rsidRDefault="001B02D6" w:rsidP="001B02D6">
                    <w:pPr>
                      <w:spacing w:after="0"/>
                      <w:ind w:right="14"/>
                      <w:jc w:val="right"/>
                      <w:rPr>
                        <w:rFonts w:ascii="Century Gothic" w:hAnsi="Century Gothic"/>
                        <w:b/>
                        <w:sz w:val="28"/>
                        <w:szCs w:val="28"/>
                      </w:rPr>
                    </w:pPr>
                    <w:r>
                      <w:rPr>
                        <w:rFonts w:ascii="Century Gothic" w:hAnsi="Century Gothic"/>
                        <w:b/>
                        <w:sz w:val="28"/>
                        <w:szCs w:val="28"/>
                      </w:rPr>
                      <w:t>Communications Office</w:t>
                    </w:r>
                  </w:p>
                  <w:p w14:paraId="6A605F7D" w14:textId="77777777" w:rsidR="001B02D6" w:rsidRPr="00C3767B" w:rsidRDefault="001B02D6" w:rsidP="001B02D6">
                    <w:pPr>
                      <w:spacing w:after="0"/>
                      <w:ind w:right="14"/>
                      <w:jc w:val="right"/>
                      <w:rPr>
                        <w:rFonts w:ascii="Century Gothic" w:hAnsi="Century Gothic"/>
                      </w:rPr>
                    </w:pPr>
                    <w:r>
                      <w:rPr>
                        <w:rFonts w:ascii="Century Gothic" w:hAnsi="Century Gothic"/>
                      </w:rPr>
                      <w:t>Jillian Lader</w:t>
                    </w:r>
                    <w:r w:rsidRPr="00C3767B">
                      <w:rPr>
                        <w:rFonts w:ascii="Century Gothic" w:hAnsi="Century Gothic"/>
                      </w:rPr>
                      <w:t xml:space="preserve">, </w:t>
                    </w:r>
                    <w:r>
                      <w:rPr>
                        <w:rFonts w:ascii="Century Gothic" w:hAnsi="Century Gothic"/>
                      </w:rPr>
                      <w:t>Manager of Communications</w:t>
                    </w:r>
                  </w:p>
                  <w:p w14:paraId="0E3C1CE6" w14:textId="77777777" w:rsidR="001B02D6" w:rsidRPr="00C3767B" w:rsidRDefault="001B02D6" w:rsidP="001B02D6">
                    <w:pPr>
                      <w:spacing w:after="0"/>
                      <w:ind w:right="14"/>
                      <w:jc w:val="right"/>
                      <w:rPr>
                        <w:rFonts w:ascii="Century Gothic" w:hAnsi="Century Gothic"/>
                      </w:rPr>
                    </w:pPr>
                    <w:r>
                      <w:rPr>
                        <w:rFonts w:ascii="Century Gothic" w:hAnsi="Century Gothic"/>
                      </w:rPr>
                      <w:t>410-588-5203</w:t>
                    </w:r>
                    <w:r w:rsidRPr="00C3767B">
                      <w:rPr>
                        <w:rFonts w:ascii="Century Gothic" w:hAnsi="Century Gothic"/>
                      </w:rPr>
                      <w:t xml:space="preserve"> • </w:t>
                    </w:r>
                    <w:r>
                      <w:rPr>
                        <w:rFonts w:ascii="Century Gothic" w:hAnsi="Century Gothic"/>
                      </w:rPr>
                      <w:t>Jillian.Lader@hcps.org</w:t>
                    </w:r>
                  </w:p>
                </w:txbxContent>
              </v:textbox>
              <w10:wrap type="topAndBottom"/>
            </v:shape>
          </w:pict>
        </mc:Fallback>
      </mc:AlternateContent>
    </w:r>
    <w:r w:rsidR="005C53CC" w:rsidRPr="00F36670">
      <w:rPr>
        <w:noProof/>
      </w:rPr>
      <w:drawing>
        <wp:anchor distT="0" distB="0" distL="114300" distR="114300" simplePos="0" relativeHeight="251659264" behindDoc="0" locked="0" layoutInCell="1" allowOverlap="1" wp14:anchorId="2FF6B72E" wp14:editId="3EF72784">
          <wp:simplePos x="0" y="0"/>
          <wp:positionH relativeFrom="margin">
            <wp:align>center</wp:align>
          </wp:positionH>
          <wp:positionV relativeFrom="paragraph">
            <wp:posOffset>-274320</wp:posOffset>
          </wp:positionV>
          <wp:extent cx="7585075" cy="133794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5280" cy="13385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72D"/>
    <w:multiLevelType w:val="hybridMultilevel"/>
    <w:tmpl w:val="7BF01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46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70"/>
    <w:rsid w:val="00031115"/>
    <w:rsid w:val="00036AA0"/>
    <w:rsid w:val="001136EA"/>
    <w:rsid w:val="00191ADB"/>
    <w:rsid w:val="001B02D6"/>
    <w:rsid w:val="0020032C"/>
    <w:rsid w:val="002042C0"/>
    <w:rsid w:val="002351EF"/>
    <w:rsid w:val="00265621"/>
    <w:rsid w:val="002C0487"/>
    <w:rsid w:val="002F1193"/>
    <w:rsid w:val="00356A84"/>
    <w:rsid w:val="003D218A"/>
    <w:rsid w:val="00412470"/>
    <w:rsid w:val="00414340"/>
    <w:rsid w:val="00442581"/>
    <w:rsid w:val="005555F7"/>
    <w:rsid w:val="005A7880"/>
    <w:rsid w:val="005C53CC"/>
    <w:rsid w:val="005E0416"/>
    <w:rsid w:val="00615A91"/>
    <w:rsid w:val="006644C2"/>
    <w:rsid w:val="006C33DF"/>
    <w:rsid w:val="006F4C3F"/>
    <w:rsid w:val="00703340"/>
    <w:rsid w:val="007E404C"/>
    <w:rsid w:val="007F0F38"/>
    <w:rsid w:val="00865788"/>
    <w:rsid w:val="00881BAD"/>
    <w:rsid w:val="008B2DE5"/>
    <w:rsid w:val="008C4B4A"/>
    <w:rsid w:val="008D485C"/>
    <w:rsid w:val="00913B24"/>
    <w:rsid w:val="00934933"/>
    <w:rsid w:val="009F080F"/>
    <w:rsid w:val="009F25C5"/>
    <w:rsid w:val="00A11D94"/>
    <w:rsid w:val="00AA3E50"/>
    <w:rsid w:val="00AE2733"/>
    <w:rsid w:val="00B65ED0"/>
    <w:rsid w:val="00BB4C2D"/>
    <w:rsid w:val="00BC42D7"/>
    <w:rsid w:val="00CF47AD"/>
    <w:rsid w:val="00D7118D"/>
    <w:rsid w:val="00DB0F02"/>
    <w:rsid w:val="00DD6A64"/>
    <w:rsid w:val="00DE28FB"/>
    <w:rsid w:val="00E668C6"/>
    <w:rsid w:val="00E67087"/>
    <w:rsid w:val="00EA5B4E"/>
    <w:rsid w:val="00EC7D21"/>
    <w:rsid w:val="00F3026B"/>
    <w:rsid w:val="00F36670"/>
    <w:rsid w:val="00FC7976"/>
    <w:rsid w:val="00FF4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F3097"/>
  <w15:chartTrackingRefBased/>
  <w15:docId w15:val="{8FF05478-AF6F-48B4-AB2B-21D18171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70"/>
  </w:style>
  <w:style w:type="paragraph" w:styleId="Footer">
    <w:name w:val="footer"/>
    <w:basedOn w:val="Normal"/>
    <w:link w:val="FooterChar"/>
    <w:uiPriority w:val="99"/>
    <w:unhideWhenUsed/>
    <w:rsid w:val="00F36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70"/>
  </w:style>
  <w:style w:type="paragraph" w:styleId="ListParagraph">
    <w:name w:val="List Paragraph"/>
    <w:basedOn w:val="Normal"/>
    <w:uiPriority w:val="34"/>
    <w:qFormat/>
    <w:rsid w:val="00E668C6"/>
    <w:pPr>
      <w:ind w:left="720"/>
      <w:contextualSpacing/>
    </w:pPr>
  </w:style>
  <w:style w:type="character" w:styleId="Hyperlink">
    <w:name w:val="Hyperlink"/>
    <w:basedOn w:val="DefaultParagraphFont"/>
    <w:uiPriority w:val="99"/>
    <w:unhideWhenUsed/>
    <w:rsid w:val="00E668C6"/>
    <w:rPr>
      <w:color w:val="0000EE"/>
      <w:u w:val="single"/>
    </w:rPr>
  </w:style>
  <w:style w:type="paragraph" w:styleId="NoSpacing">
    <w:name w:val="No Spacing"/>
    <w:uiPriority w:val="1"/>
    <w:qFormat/>
    <w:rsid w:val="00356A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74920">
      <w:bodyDiv w:val="1"/>
      <w:marLeft w:val="0"/>
      <w:marRight w:val="0"/>
      <w:marTop w:val="0"/>
      <w:marBottom w:val="0"/>
      <w:divBdr>
        <w:top w:val="none" w:sz="0" w:space="0" w:color="auto"/>
        <w:left w:val="none" w:sz="0" w:space="0" w:color="auto"/>
        <w:bottom w:val="none" w:sz="0" w:space="0" w:color="auto"/>
        <w:right w:val="none" w:sz="0" w:space="0" w:color="auto"/>
      </w:divBdr>
    </w:div>
    <w:div w:id="145556675">
      <w:bodyDiv w:val="1"/>
      <w:marLeft w:val="0"/>
      <w:marRight w:val="0"/>
      <w:marTop w:val="0"/>
      <w:marBottom w:val="0"/>
      <w:divBdr>
        <w:top w:val="none" w:sz="0" w:space="0" w:color="auto"/>
        <w:left w:val="none" w:sz="0" w:space="0" w:color="auto"/>
        <w:bottom w:val="none" w:sz="0" w:space="0" w:color="auto"/>
        <w:right w:val="none" w:sz="0" w:space="0" w:color="auto"/>
      </w:divBdr>
    </w:div>
    <w:div w:id="315453189">
      <w:bodyDiv w:val="1"/>
      <w:marLeft w:val="0"/>
      <w:marRight w:val="0"/>
      <w:marTop w:val="0"/>
      <w:marBottom w:val="0"/>
      <w:divBdr>
        <w:top w:val="none" w:sz="0" w:space="0" w:color="auto"/>
        <w:left w:val="none" w:sz="0" w:space="0" w:color="auto"/>
        <w:bottom w:val="none" w:sz="0" w:space="0" w:color="auto"/>
        <w:right w:val="none" w:sz="0" w:space="0" w:color="auto"/>
      </w:divBdr>
    </w:div>
    <w:div w:id="21401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Stephanie</dc:creator>
  <cp:keywords/>
  <dc:description/>
  <cp:lastModifiedBy>Andersen, Kyle</cp:lastModifiedBy>
  <cp:revision>3</cp:revision>
  <dcterms:created xsi:type="dcterms:W3CDTF">2026-06-02T17:15:00Z</dcterms:created>
  <dcterms:modified xsi:type="dcterms:W3CDTF">2026-06-02T18:13:00Z</dcterms:modified>
</cp:coreProperties>
</file>